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/>
        <w:t>Cette corbeille de bureau est un collecteur de déchets bi-compartiement pour le papier et les DIB. Equipé d'un couvercle sélectif type opercule, il propose une manipulation réduite (vidage en 1 seul geste).</w:t>
        <w:br/>
        <w:t>Ce modèle de corbeille 2 en 1 est un condensé d'intelligence 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la partie DIB est équipée d'un système d'attache intérieur pour le sac plastique.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/>
        <w:t xml:space="preserve">la partie "papier" est conçue selon un système breveté qui permet de </w:t>
      </w:r>
      <w:r>
        <w:rPr>
          <w:rStyle w:val="Strong"/>
        </w:rPr>
        <w:t>stocker à plat les feuilles récupérées</w:t>
      </w:r>
      <w:r>
        <w:rPr/>
        <w:t xml:space="preserve">. Avec </w:t>
      </w:r>
      <w:r>
        <w:rPr>
          <w:rStyle w:val="Strong"/>
          <w:color w:val="FF0000"/>
        </w:rPr>
        <w:t>30% de gain de place</w:t>
      </w:r>
      <w:r>
        <w:rPr/>
        <w:t xml:space="preserve">, ce module de bureau optimise l'espace disponible dans les zones de travail.  </w:t>
      </w:r>
    </w:p>
    <w:p>
      <w:pPr>
        <w:pStyle w:val="BodyText"/>
        <w:bidi w:val="0"/>
        <w:jc w:val="start"/>
        <w:rPr/>
      </w:pPr>
      <w:r>
        <w:rPr/>
        <w:t>La corbeille de bureau bi-compartimentée R14000 cumule pas moins de 4 brevets ainsi que les prix de l'innovation des salons POLLUTEC et EUROPROPRE.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  </w:t>
      </w:r>
    </w:p>
    <w:tbl>
      <w:tblPr>
        <w:tblW w:w="468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992"/>
        <w:gridCol w:w="2688"/>
      </w:tblGrid>
      <w:tr>
        <w:trPr/>
        <w:tc>
          <w:tcPr>
            <w:tcW w:w="1992" w:type="dxa"/>
            <w:tcBorders/>
            <w:vAlign w:val="center"/>
          </w:tcPr>
          <w:p>
            <w:pPr>
              <w:pStyle w:val="Contenudetableau"/>
              <w:bidi w:val="0"/>
              <w:ind w:hanging="0" w:start="0" w:end="0"/>
              <w:jc w:val="start"/>
              <w:rPr/>
            </w:pPr>
            <w:r>
              <w:rPr>
                <w:rStyle w:val="Strong"/>
              </w:rPr>
              <w:t>Désignation</w:t>
            </w:r>
          </w:p>
        </w:tc>
        <w:tc>
          <w:tcPr>
            <w:tcW w:w="2688" w:type="dxa"/>
            <w:tcBorders/>
            <w:vAlign w:val="center"/>
          </w:tcPr>
          <w:p>
            <w:pPr>
              <w:pStyle w:val="Contenudetableau"/>
              <w:bidi w:val="0"/>
              <w:ind w:hanging="0" w:start="0" w:end="0"/>
              <w:jc w:val="start"/>
              <w:rPr/>
            </w:pPr>
            <w:r>
              <w:rPr>
                <w:rStyle w:val="Strong"/>
              </w:rPr>
              <w:t>Corbeille de tri R14000</w:t>
            </w:r>
          </w:p>
        </w:tc>
      </w:tr>
      <w:tr>
        <w:trPr/>
        <w:tc>
          <w:tcPr>
            <w:tcW w:w="1992" w:type="dxa"/>
            <w:tcBorders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Référence</w:t>
            </w:r>
          </w:p>
        </w:tc>
        <w:tc>
          <w:tcPr>
            <w:tcW w:w="2688" w:type="dxa"/>
            <w:tcBorders/>
            <w:vAlign w:val="center"/>
          </w:tcPr>
          <w:p>
            <w:pPr>
              <w:pStyle w:val="Contenudetableau"/>
              <w:bidi w:val="0"/>
              <w:ind w:hanging="0" w:start="0" w:end="0"/>
              <w:jc w:val="start"/>
              <w:rPr/>
            </w:pPr>
            <w:r>
              <w:rPr>
                <w:rStyle w:val="Strong"/>
              </w:rPr>
              <w:t>T01P05</w:t>
            </w:r>
          </w:p>
        </w:tc>
      </w:tr>
      <w:tr>
        <w:trPr/>
        <w:tc>
          <w:tcPr>
            <w:tcW w:w="1992" w:type="dxa"/>
            <w:tcBorders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Matériaux</w:t>
            </w:r>
          </w:p>
        </w:tc>
        <w:tc>
          <w:tcPr>
            <w:tcW w:w="2688" w:type="dxa"/>
            <w:tcBorders/>
            <w:vAlign w:val="center"/>
          </w:tcPr>
          <w:p>
            <w:pPr>
              <w:pStyle w:val="Contenudetableau"/>
              <w:bidi w:val="0"/>
              <w:ind w:hanging="0" w:start="0" w:end="0"/>
              <w:jc w:val="start"/>
              <w:rPr/>
            </w:pPr>
            <w:r>
              <w:rPr>
                <w:rStyle w:val="Strong"/>
              </w:rPr>
              <w:t>Plastique</w:t>
            </w:r>
          </w:p>
        </w:tc>
      </w:tr>
      <w:tr>
        <w:trPr/>
        <w:tc>
          <w:tcPr>
            <w:tcW w:w="1992" w:type="dxa"/>
            <w:tcBorders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  <w:t>Volume (L)</w:t>
            </w:r>
          </w:p>
        </w:tc>
        <w:tc>
          <w:tcPr>
            <w:tcW w:w="2688" w:type="dxa"/>
            <w:tcBorders/>
            <w:vAlign w:val="center"/>
          </w:tcPr>
          <w:p>
            <w:pPr>
              <w:pStyle w:val="Contenudetableau"/>
              <w:bidi w:val="0"/>
              <w:ind w:hanging="0" w:start="0" w:end="0"/>
              <w:jc w:val="start"/>
              <w:rPr/>
            </w:pPr>
            <w:r>
              <w:rPr/>
              <w:t>26</w:t>
            </w:r>
          </w:p>
        </w:tc>
      </w:tr>
      <w:tr>
        <w:trPr/>
        <w:tc>
          <w:tcPr>
            <w:tcW w:w="1992" w:type="dxa"/>
            <w:tcBorders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  <w:t>Largeur (mm)</w:t>
            </w:r>
          </w:p>
        </w:tc>
        <w:tc>
          <w:tcPr>
            <w:tcW w:w="2688" w:type="dxa"/>
            <w:tcBorders/>
            <w:vAlign w:val="center"/>
          </w:tcPr>
          <w:p>
            <w:pPr>
              <w:pStyle w:val="Contenudetableau"/>
              <w:bidi w:val="0"/>
              <w:ind w:hanging="0" w:start="0" w:end="0"/>
              <w:jc w:val="start"/>
              <w:rPr/>
            </w:pPr>
            <w:r>
              <w:rPr/>
              <w:t>260</w:t>
            </w:r>
          </w:p>
        </w:tc>
      </w:tr>
      <w:tr>
        <w:trPr/>
        <w:tc>
          <w:tcPr>
            <w:tcW w:w="1992" w:type="dxa"/>
            <w:tcBorders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  <w:t>Profondeur (mm)</w:t>
            </w:r>
          </w:p>
        </w:tc>
        <w:tc>
          <w:tcPr>
            <w:tcW w:w="2688" w:type="dxa"/>
            <w:tcBorders/>
            <w:vAlign w:val="center"/>
          </w:tcPr>
          <w:p>
            <w:pPr>
              <w:pStyle w:val="Contenudetableau"/>
              <w:bidi w:val="0"/>
              <w:ind w:hanging="0" w:start="0" w:end="0"/>
              <w:jc w:val="start"/>
              <w:rPr/>
            </w:pPr>
            <w:r>
              <w:rPr/>
              <w:t>420</w:t>
            </w:r>
          </w:p>
        </w:tc>
      </w:tr>
      <w:tr>
        <w:trPr/>
        <w:tc>
          <w:tcPr>
            <w:tcW w:w="1992" w:type="dxa"/>
            <w:tcBorders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  <w:t>Hauteur (mm)</w:t>
            </w:r>
          </w:p>
        </w:tc>
        <w:tc>
          <w:tcPr>
            <w:tcW w:w="2688" w:type="dxa"/>
            <w:tcBorders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start"/>
              <w:rPr/>
            </w:pPr>
            <w:r>
              <w:rPr/>
              <w:t>520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10000" cy="323850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Marianne"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rianne" w:hAnsi="Marianne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Marianne" w:hAnsi="Marianne" w:eastAsia="NSimSun" w:cs="Arial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Marianne" w:hAnsi="Marianne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Marianne" w:hAnsi="Marianne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arianne" w:hAnsi="Marianne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Marianne" w:hAnsi="Marianne" w:cs="Arial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1</Pages>
  <Words>139</Words>
  <Characters>718</Characters>
  <CharactersWithSpaces>842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2025-08-29T15:07:51Z</dcterms:created>
  <dc:creator/>
  <dc:description/>
  <dc:language>fr-FR</dc:language>
  <cp:lastModifiedBy/>
  <cp:revision>1</cp:revision>
  <dc:subject/>
  <dc:title/>
</cp:coreProperties>
</file>